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FF" w:rsidRPr="00FC6FFF" w:rsidRDefault="00FC6FFF" w:rsidP="00FC6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</w:t>
      </w:r>
      <w:r w:rsidRPr="00FC6FFF">
        <w:rPr>
          <w:color w:val="444444"/>
          <w:sz w:val="28"/>
          <w:szCs w:val="28"/>
          <w:bdr w:val="none" w:sz="0" w:space="0" w:color="auto" w:frame="1"/>
        </w:rPr>
        <w:t xml:space="preserve">Цифровая образовательная среда образовательной организации предполагает набор ИКТ-инструментов, использование которых должно носить системный порядок и удовлетворяет требованиям ФГОС к формированию условий реализации основной образовательной программы начального общего, основного общего и среднего общего образования, способствует достижению обучающимися планируемых личностных, </w:t>
      </w:r>
      <w:proofErr w:type="spellStart"/>
      <w:r w:rsidRPr="00FC6FFF">
        <w:rPr>
          <w:color w:val="444444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FC6FFF">
        <w:rPr>
          <w:color w:val="444444"/>
          <w:sz w:val="28"/>
          <w:szCs w:val="28"/>
          <w:bdr w:val="none" w:sz="0" w:space="0" w:color="auto" w:frame="1"/>
        </w:rPr>
        <w:t>, предметных результатов обучения.</w:t>
      </w:r>
    </w:p>
    <w:p w:rsidR="00FC6FFF" w:rsidRPr="00FC6FFF" w:rsidRDefault="00FC6FFF" w:rsidP="00FC6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</w:t>
      </w:r>
      <w:r w:rsidRPr="00FC6FFF">
        <w:rPr>
          <w:color w:val="444444"/>
          <w:sz w:val="28"/>
          <w:szCs w:val="28"/>
          <w:bdr w:val="none" w:sz="0" w:space="0" w:color="auto" w:frame="1"/>
        </w:rPr>
        <w:t>Кроме того,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FC6FFF" w:rsidRDefault="00FC6FFF" w:rsidP="00FC6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</w:t>
      </w:r>
      <w:r w:rsidRPr="00FC6FFF">
        <w:rPr>
          <w:color w:val="444444"/>
          <w:sz w:val="28"/>
          <w:szCs w:val="28"/>
          <w:bdr w:val="none" w:sz="0" w:space="0" w:color="auto" w:frame="1"/>
        </w:rPr>
        <w:t xml:space="preserve">Таким образом, </w:t>
      </w:r>
      <w:r w:rsidRPr="00FC6FFF">
        <w:rPr>
          <w:b/>
          <w:color w:val="444444"/>
          <w:sz w:val="28"/>
          <w:szCs w:val="28"/>
          <w:bdr w:val="none" w:sz="0" w:space="0" w:color="auto" w:frame="1"/>
        </w:rPr>
        <w:t>цифровая образовательная среда образовательной организации (ЦОС ОО)</w:t>
      </w:r>
      <w:r w:rsidRPr="00FC6FFF">
        <w:rPr>
          <w:color w:val="444444"/>
          <w:sz w:val="28"/>
          <w:szCs w:val="28"/>
          <w:bdr w:val="none" w:sz="0" w:space="0" w:color="auto" w:frame="1"/>
        </w:rPr>
        <w:t xml:space="preserve"> — это управляемая и 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коммуникационных услуг, цифровых инструментов объектам процесса обучения.</w:t>
      </w:r>
    </w:p>
    <w:p w:rsidR="00FC6FFF" w:rsidRPr="00FC6FFF" w:rsidRDefault="00FC6FFF" w:rsidP="00FC6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444444"/>
          <w:sz w:val="28"/>
          <w:szCs w:val="28"/>
        </w:rPr>
      </w:pPr>
      <w:r w:rsidRPr="00FC6FFF">
        <w:rPr>
          <w:b/>
          <w:i/>
          <w:color w:val="444444"/>
          <w:sz w:val="28"/>
          <w:szCs w:val="28"/>
        </w:rPr>
        <w:t>ЦОС ОО — это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53B68" w:rsidRDefault="00453B68" w:rsidP="00FC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FFF" w:rsidRPr="00FC6FFF" w:rsidRDefault="00FC6FFF" w:rsidP="00FC6F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6FF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компоненты ЦОС образовательной организации в соответствии с требованиями ФГОС</w:t>
      </w:r>
    </w:p>
    <w:tbl>
      <w:tblPr>
        <w:tblpPr w:leftFromText="180" w:rightFromText="180" w:vertAnchor="text" w:horzAnchor="margin" w:tblpXSpec="center" w:tblpY="71"/>
        <w:tblW w:w="10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878"/>
        <w:gridCol w:w="7318"/>
      </w:tblGrid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3361C7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Основные компонен</w:t>
            </w:r>
            <w:r w:rsidR="00FC6FFF"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Удовлетворение требованиям ФГОС</w:t>
            </w:r>
            <w:bookmarkStart w:id="0" w:name="_GoBack"/>
            <w:bookmarkEnd w:id="0"/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Официальный сайт школы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Электронная почта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Электронный журнал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обеспечения,</w:t>
            </w:r>
          </w:p>
          <w:p w:rsidR="00FC6FFF" w:rsidRPr="00FC6FFF" w:rsidRDefault="00FC6FFF" w:rsidP="00FC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мониторинг и фиксацию хода и результатов образовательного процесса.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Электронный календарь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современные процедуры создания, поиска, сбора, анализа, обработки, хранения и представления информации.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дистанционного обучения для учащихся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Корпоративный портал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  формирование ИКТ-компетенции педагогов ОУ.</w:t>
            </w:r>
          </w:p>
        </w:tc>
      </w:tr>
      <w:tr w:rsidR="00FC6FFF" w:rsidRPr="00FC6FFF" w:rsidTr="00FC6FF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поддержки пользователей компьютерной техники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6FFF" w:rsidRPr="00FC6FFF" w:rsidRDefault="00FC6FFF" w:rsidP="00FC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 условия для практического применения компьютерной техники участниками образовательного процесса.</w:t>
            </w:r>
          </w:p>
        </w:tc>
      </w:tr>
    </w:tbl>
    <w:p w:rsidR="00FC6FFF" w:rsidRDefault="00FC6FFF" w:rsidP="00FC6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33" w:rsidRPr="00264433" w:rsidRDefault="00264433" w:rsidP="00264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4433">
        <w:rPr>
          <w:rFonts w:ascii="Times New Roman" w:hAnsi="Times New Roman" w:cs="Times New Roman"/>
          <w:sz w:val="28"/>
          <w:szCs w:val="28"/>
        </w:rPr>
        <w:t>ЦОР – это совокупность данных в цифровом виде, применимая для использования в учебном процессе.</w:t>
      </w:r>
    </w:p>
    <w:p w:rsidR="00264433" w:rsidRPr="00264433" w:rsidRDefault="00264433" w:rsidP="0026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C1F40">
        <w:rPr>
          <w:rFonts w:ascii="Times New Roman" w:hAnsi="Times New Roman" w:cs="Times New Roman"/>
          <w:b/>
          <w:sz w:val="28"/>
          <w:szCs w:val="28"/>
        </w:rPr>
        <w:t xml:space="preserve">     Цифровые образовательные ресурсы</w:t>
      </w:r>
      <w:r w:rsidRPr="00264433">
        <w:rPr>
          <w:rFonts w:ascii="Times New Roman" w:hAnsi="Times New Roman" w:cs="Times New Roman"/>
          <w:sz w:val="28"/>
          <w:szCs w:val="28"/>
        </w:rPr>
        <w:t xml:space="preserve">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264433" w:rsidRDefault="00264433" w:rsidP="0026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C1F40">
        <w:rPr>
          <w:rFonts w:ascii="Times New Roman" w:hAnsi="Times New Roman" w:cs="Times New Roman"/>
          <w:b/>
          <w:sz w:val="28"/>
          <w:szCs w:val="28"/>
        </w:rPr>
        <w:t xml:space="preserve">    Электронными образовательными ресурсами (ЭОР)</w:t>
      </w:r>
      <w:r w:rsidRPr="00264433">
        <w:rPr>
          <w:rFonts w:ascii="Times New Roman" w:hAnsi="Times New Roman" w:cs="Times New Roman"/>
          <w:sz w:val="28"/>
          <w:szCs w:val="28"/>
        </w:rPr>
        <w:t xml:space="preserve"> называют учебные материалы, для воспроизведения которых используются электронные устройства. В самом общем случае к ЭОР относят учебные видеофильмы и звукозаписи, для воспроизведения которых достаточно бытового магнитофона или CD-плейера. Наиболее современные и эффективные для образования ЭОР воспроизводятся на компьютере. Иногда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записи-воспроизведения.</w:t>
      </w:r>
    </w:p>
    <w:p w:rsidR="00437D94" w:rsidRPr="00437D94" w:rsidRDefault="00437D94" w:rsidP="00437D94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7D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Ресурсы для проведения онлайн-уроков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287"/>
        <w:gridCol w:w="1635"/>
        <w:gridCol w:w="1635"/>
        <w:gridCol w:w="1758"/>
        <w:gridCol w:w="1845"/>
      </w:tblGrid>
      <w:tr w:rsidR="00437D94" w:rsidRPr="00437D94" w:rsidTr="00040273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Twitch</w:t>
            </w:r>
            <w:proofErr w:type="spellEnd"/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VKontakte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YouTube</w:t>
            </w:r>
            <w:proofErr w:type="spellEnd"/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Periscope</w:t>
            </w:r>
            <w:proofErr w:type="spellEnd"/>
          </w:p>
        </w:tc>
      </w:tr>
      <w:tr w:rsidR="00437D94" w:rsidRPr="00437D94" w:rsidTr="00040273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Конференц-звонки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</w:tr>
      <w:tr w:rsidR="00437D94" w:rsidRPr="00437D94" w:rsidTr="00040273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Удобные справа от экрана трансляции, сохраняются в разделе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«Комментарии»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Неудобные в живой ленте на изображении, сохраняются в самом видео и в разделе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«Комментарии»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Удобные как в живой ленте, так и после окончания трансляции в разделе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«Комментарии»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Неудобные в живой ленте, сохраняются в режиме реального времени внутри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самого видео</w:t>
            </w:r>
          </w:p>
        </w:tc>
      </w:tr>
      <w:tr w:rsidR="00437D94" w:rsidRPr="00437D94" w:rsidTr="00040273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Сохранение трансляции/звонка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</w:tr>
      <w:tr w:rsidR="00437D94" w:rsidRPr="00437D94" w:rsidTr="00040273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экрана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</w:tr>
    </w:tbl>
    <w:p w:rsidR="00437D94" w:rsidRPr="00437D94" w:rsidRDefault="00437D94" w:rsidP="0043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37D94" w:rsidRPr="00437D94" w:rsidRDefault="00437D94" w:rsidP="00437D94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7D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437D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6345"/>
      </w:tblGrid>
      <w:tr w:rsidR="00437D94" w:rsidRPr="00437D94" w:rsidTr="00040273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437D94" w:rsidRPr="00437D94" w:rsidTr="00040273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направило Методические рекомендации по работе с РЭШ в условиях дистанционного обучения</w:t>
            </w:r>
          </w:p>
          <w:p w:rsidR="00437D94" w:rsidRPr="00437D94" w:rsidRDefault="003361C7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564509546/" w:history="1">
              <w:r w:rsidR="00437D94" w:rsidRPr="00437D94">
                <w:rPr>
                  <w:rFonts w:ascii="Arial" w:eastAsia="Times New Roman" w:hAnsi="Arial" w:cs="Arial"/>
                  <w:b/>
                  <w:bCs/>
                  <w:color w:val="01745C"/>
                  <w:sz w:val="20"/>
                  <w:szCs w:val="20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Мособртв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Официальный портал федерального проекта. Содержит </w:t>
            </w:r>
            <w:proofErr w:type="spellStart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Яндекс.Учебник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ЯКласс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Учи.ру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Маркетплейс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Онлайн-платформа «Мои </w:t>
            </w: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Материалы МЦКО: широкий выбор диагностик для учеников с 1-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 по 11-й класс по школьным предметам и различным тематикам</w:t>
            </w:r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Интересные онлайн-занятия и тренажеры по ИКТ для школьников. </w:t>
            </w:r>
            <w:hyperlink r:id="rId6" w:anchor="/document/184/18653/" w:history="1">
              <w:r w:rsidRPr="00437D94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Узнать подробнее&gt;&gt;</w:t>
              </w:r>
            </w:hyperlink>
          </w:p>
        </w:tc>
      </w:tr>
      <w:tr w:rsidR="00437D94" w:rsidRPr="00437D94" w:rsidTr="00040273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Материалы онлайн-школы английского языка 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Skyeng</w:t>
            </w:r>
            <w:proofErr w:type="spellEnd"/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D94" w:rsidRPr="00437D94" w:rsidRDefault="00437D94" w:rsidP="00437D9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437D94" w:rsidRPr="00437D94" w:rsidRDefault="00264433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64433">
        <w:rPr>
          <w:rFonts w:ascii="Arial" w:eastAsia="Times New Roman" w:hAnsi="Arial" w:cs="Arial"/>
          <w:color w:val="363636"/>
          <w:sz w:val="35"/>
          <w:szCs w:val="35"/>
          <w:lang w:eastAsia="ru-RU"/>
        </w:rPr>
        <w:t> </w:t>
      </w:r>
      <w:proofErr w:type="spellStart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Минпросвещения</w:t>
      </w:r>
      <w:proofErr w:type="spellEnd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рекомендует использовать для поддержания контакта и дистанционного обучения в целом ресурсы таких социальных сетей, как «Одноклассники» и </w:t>
      </w:r>
      <w:proofErr w:type="spellStart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VKontakte</w:t>
      </w:r>
      <w:proofErr w:type="spellEnd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 </w:t>
      </w:r>
      <w:proofErr w:type="spellStart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соцсетях</w:t>
      </w:r>
      <w:proofErr w:type="spellEnd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можно организовать чат класса, выдавать задания в группах, контролировать выполнение. Посмотрите на слайде, какие еще возможности предоставляют </w:t>
      </w:r>
      <w:proofErr w:type="spellStart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соцсети</w:t>
      </w:r>
      <w:proofErr w:type="spellEnd"/>
      <w:r w:rsidR="00437D94"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264433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Обе социальные сети подготовили подробные инструкции, как педагогам использовать их ресурсы для дистанционного обучения. Перейдите по ссылкам из презентации и изучите материалы. Это поможет вам продуктивно и с меньшим трудом перестроить свою работу.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Классическое дистанционное обучение.</w:t>
      </w: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реализовать дистанционное обучение в этой форме, учителю достаточно подготовить и направить ученикам материалы для самостоятельного изучения тем. К каждой теме учитель планирует «контрольные точки» – задания, с помощью которых можно оценить, усвоил школьник тему или нет. Контрольные точки также решают проблему с </w:t>
      </w:r>
      <w:proofErr w:type="spellStart"/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реализовать классическую форму дистанционного обучения, достаточно подготовить материалы для самостоятельного изучения и проверочные задания к ним. На уровнях начального и основного общего образования можно использовать проектные и исследовательские задачи.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электронном журнале в графе «Домашнее задание» указывает материалы по теме, которые ученики должны изучить. Это могут быть параграфы из учебника, правила и упражнения к ним, литературное произведение. В журнале педагог также указывает форму отчета школьников о работе. К каждой теме учитель выбирает контрольные материалы.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изучают тему, выполняют задания и сдают контрольные точки в форме, которую учитель указал в задании. Посмотрите в примере ниже образец отчетного задания для контрольной точки.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Онлайн-уроки.</w:t>
      </w: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работы в этой форме учитель должен обладать необходимыми ИКТ-компетенциями: уметь пользоваться как базовыми компьютерными возможностями, так и расширенным пакетом ПО. В расширенный пакет ПО входят программы и сайты, с помощью которых можно проводить онлайн-трансляции уроков или направлять уже существующие материалы школьникам, как в РЭШ или МЭШ.</w:t>
      </w:r>
    </w:p>
    <w:p w:rsid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Смешанная форма.</w:t>
      </w: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чередование форматов обучения. Педагог планирует для разных тем разные виды деятельности. Например, дать </w:t>
      </w:r>
      <w:r w:rsidRPr="00437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школьникам параграф из учебника на самостоятельное изучение, а потом провести фронтальный опрос в рамках онлайн-трансляции.</w:t>
      </w:r>
    </w:p>
    <w:p w:rsidR="00437D94" w:rsidRPr="00437D94" w:rsidRDefault="00437D94" w:rsidP="004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8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435"/>
        <w:gridCol w:w="6977"/>
        <w:gridCol w:w="20"/>
      </w:tblGrid>
      <w:tr w:rsidR="00264433" w:rsidRPr="00264433" w:rsidTr="00264433">
        <w:trPr>
          <w:gridAfter w:val="1"/>
          <w:wAfter w:w="20" w:type="dxa"/>
          <w:trHeight w:val="495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 цифровых и электронных образовательных ресурсов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ресурсов. Коллекция разнообразных ЦОР в различных форматах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http://fcior.edu.ru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образовательным ресурсам. Каталог ЭОР для учителей-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предметиков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http://eorhelp.ru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5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http://www.konkurs-eor.ru/materials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портал. Коллекция ЦОР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http://www.school.edu.ru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ПЕДСОВЕТ.ORG.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включающая ЦОР и методические разработки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http://www.nachalka.com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http://www.it-n.ru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класс. Сетевые образовательные </w:t>
            </w:r>
            <w:proofErr w:type="gram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сообщества..</w:t>
            </w:r>
            <w:proofErr w:type="gram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Коллекция ЦОР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15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Ресурсы, осуществляющие дистанционное образование</w:t>
            </w:r>
          </w:p>
        </w:tc>
      </w:tr>
      <w:tr w:rsidR="00264433" w:rsidRPr="00264433" w:rsidTr="00264433">
        <w:trPr>
          <w:trHeight w:val="36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институт открытого образования. После прохождения 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есть возможность получения документа гос. образца.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http://mioo.seminfo.ru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3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http://eor.it.ru/eor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7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http://eois.mskobr.ru/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6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для будущего». Вы сможете пройти дистанционное обучение 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http://www.iteach.ru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университет информационных технологий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http://www.intuit.ru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51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приложений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учебных курсов для самостоятельного обучения и 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видеозаписей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http://office.microsoft.com/ru-ru/training/FX100565001049.aspx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0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Skillopedia.Ru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 </w:t>
            </w:r>
            <w:proofErr w:type="gram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знаний</w:t>
            </w:r>
            <w:proofErr w:type="gram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помогающая людям учиться новому. С помощью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Скиллопедии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http://www.skillopedia.ru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2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инициатива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http://ycdl.ph-int.org/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9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выбор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-модульных курсов по различным тематикам. Удобный график обучения. Платно.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http://www.specialist.ru/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http://www.softline.ru/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в МГУ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http://www.msu.ru/study/dist-learn.html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ИнтерОбуч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Портал дистанционного обучения.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http://www.interobuch.ru/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51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http://college.ru/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дистанционного образования "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Платно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http://eidos.ru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инновационный образовательный портал ВСЕ-ЗНАНИЯ.РФ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http://все-знания.рф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15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Ресурсы в помощь учителю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http://www.fipi.ru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Российского образования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образовании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http://www.ict.edu.ru/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государство учителей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http://intergu.ru/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Уроки.Net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http://www.uroki.net/docinf.htm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Клякса.Net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http://www.klyaksa.net/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http://inf.1september.ru/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«Информатика и образование»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http://infojournal.ru/journal/info/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МЦНМO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http://www.problems.ru/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учителя информатики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http://www.metod-kopilka.ru/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-анимация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http://flash.lutskiy.ru/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http://www.computer-museum.ru/index.php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«Бином»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http://www.lbz.ru/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 по информатике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http://www.olympiads.ru/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КОМПАС -3D в образовании файл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http://edu.ascon.ru/news/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сфере образования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http://zakon.edu.ru/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общего образования нового поколения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http://standart.edu.ru/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http://mon.gov.ru/work/obr/dok/obs/3837/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ЕГЭ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http://www.ege.edu.ru/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и технической поддержки СПО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http://www.spohelp.ru/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графический редактор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http://www.gimp.org/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OpenOffice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http://ru.openoffice.org/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Pinta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http://pinta-project.com/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Inkscape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свободный векторный графический редактор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http://inkscape.org/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информатике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http://www.junior.ru/wwwexam/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в образовании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http://www.rusedu.info/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15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посвященный исследовательской деятельности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http://www.researcher.ru/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http://www.grant-prefekta.ru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городской конференции «ПОИСК-НИТ»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http://poisk-nit.ru/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всероссийского открытого конкурса исследовательских работ им.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http://vernadsky.info/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http://potential.org.ru/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 журнала «Техника молодежи»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http://www.technicamolodezhi.ru/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Научно-образовательный журнал «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Компьютерра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http://www.computerra.ru/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5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http://4nttm.ru/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15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Ресурсы популярного программного обеспечения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 Касперского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Антивирус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http://www.kaspersky.ru/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Radmin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администрирование сетей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http://www.radmin.ru/products/radmin/text_voice_chat.php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NetOp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http://www.netop.ru/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ABBYY. переводчик, словарь, распознание текста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http://www.abbyy.ru/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PROMT. Система профессионального перевода.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http://www.promt.ru/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Pinnacle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http://www.pinnaclesys.ru/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8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Acronis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Imege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9.1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- 1-9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Cohies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http://www.acronis.ru/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ACDSee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Version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Government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для работы с изображениями и иллюстрацией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http://www.acdsee.com/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QuarkXPress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Passport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http://www.quark.com/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графические редакторы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http://www.adobe.com/ru/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http://www.corel.ru/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8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Embarcadero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Concurrent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http://www.embarcadero.com/ru/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http://ascon.ru/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21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Kerio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WinRoute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http://kerio-shop.ru/kerio_winroute_firewall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LabVIEW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http://www.labview.ru/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Vegas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видео, работа со звуком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http://www.sonycreativesoftware.com/moviestudiope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8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продукт, включающий в себя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AntiVirus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http://www.symantec.com/ru/ru/business/endpoint-protection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предназначенная для решения задач землеустройства, проектирования генплана и линейных сооружений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http://www.autodesk.ru/adsk/servlet/home?siteID=871736&amp;id=1096170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http://www.1cbit.ru/?gclid=CNC3r6KHpa0CFQG-zAodsx_Mng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ESET NOD32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Bisness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Edition. 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http://www.esetnod32.ru/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8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AVG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 программ для комплексной защиты компьютера от всех самых серьезных интернет-угроз,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включая вирусы, червей, троянов, программ-шпионов,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adware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хакеров и спама.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http://www.avg.com/us-en/internet-security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Xara3D. Программа для создания различных трёхмерных надписей и 3D-кнопок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http://www.xara.com/us/products/xara3d/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5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Auslogics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BoostSpeed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очистит Ваш компьютер от системного "мусора", исправит ошибки реестра,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дефрагментирует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и оптимизирует настройки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http://www.auslogics.com/ru/software/boost-speed/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Сhildwebguardian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для ограничения доступа детей к интернету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http://childwebguardian.ru/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TheBat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http://www.ritlabs.com/ru/products/thebat/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Антивирус+Антиспам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http://www.drweb.com/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звуковой редактор, обладающий широким спектром возможностей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http://www.sonycreativesoftware.com/soundforge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NetSupport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удаленного управления компьютером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http://www.netsupportmanager.com/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VideoPort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http://trueconf.ru/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21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Sibelius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для обучающихся.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http://www.sibelius.com/home/index_flash.html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ARCserve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http://www.arcserve.ru/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http://www.mimio-edu.ru/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http://www.microsoft.com/ru-ru/default.aspx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NERO. программа для записи дисков CD, DVD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http://www.nero.com/rus/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Winamp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медиаплеер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http://www.winamp.com/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15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операционная система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http://linux.ru/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00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Ресурсы по использованию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свободнораспространяемого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обучение.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Караганда,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http://cde.kstu.kz/courses/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http://cis.rudn.ru/rubric/show.action?rubric.id=38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5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ЮНЕСКО по ИТ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http://ru.iite.unesco.org/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24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энтузиастов открытого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образоания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http://oer.snosakhgu.ru/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18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Единое окно доступа к образовательным ресурсам. Каталог образовательных 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42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http://www.distance.msu.ru/2009/10/blog-post_4895.html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27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для использования людьми с ограниченными возможностями"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http://www.openclass.ru/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2400"/>
        </w:trPr>
        <w:tc>
          <w:tcPr>
            <w:tcW w:w="3552" w:type="dxa"/>
            <w:shd w:val="clear" w:color="auto" w:fill="auto"/>
            <w:vAlign w:val="center"/>
            <w:hideMark/>
          </w:tcPr>
          <w:p w:rsidR="001416F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</w:t>
            </w:r>
            <w:r w:rsidR="001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 доступа к знаниям.</w:t>
            </w:r>
          </w:p>
          <w:p w:rsidR="00614A36" w:rsidRPr="00264433" w:rsidRDefault="00614A36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http://de.dstu.edu.ru/CDOSite/Pages/OpenSourse.aspx#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детская библиотека: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собирает, хранит для будущих поколений и продвигает лучшие информационные ресурсы для детей. Ресурсы в стадии тестирования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http://www.rgdb.ru/catalogs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gridAfter w:val="1"/>
          <w:wAfter w:w="20" w:type="dxa"/>
          <w:trHeight w:val="300"/>
        </w:trPr>
        <w:tc>
          <w:tcPr>
            <w:tcW w:w="11964" w:type="dxa"/>
            <w:gridSpan w:val="3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Ресурсы в помощь педагогам-психологам, учителям-логопедам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портал. Российское образование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издательства «Просвещения»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http://www.prosv.ru/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«Москва школьная»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http://www.mschools.ru/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http://1september.ru/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«Первое сентября»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http://region.edu.ru/moscow/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 (для тех, кто учится и учит)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http://www.ucheba.com/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http://ismo.ioso.ru/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3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дистанционного обучения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http://distant.ioso.ru/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(1 сентября)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6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«Институт коррекционной педагогики»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P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http://ikprao.ru/</w:t>
              </w:r>
            </w:hyperlink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33" w:rsidRPr="00264433" w:rsidTr="00264433">
        <w:trPr>
          <w:trHeight w:val="900"/>
        </w:trPr>
        <w:tc>
          <w:tcPr>
            <w:tcW w:w="3552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7" w:type="dxa"/>
            <w:shd w:val="clear" w:color="auto" w:fill="auto"/>
            <w:vAlign w:val="center"/>
            <w:hideMark/>
          </w:tcPr>
          <w:p w:rsidR="00264433" w:rsidRDefault="003361C7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264433" w:rsidRPr="00264433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http://c-psy.ru</w:t>
              </w:r>
            </w:hyperlink>
          </w:p>
          <w:p w:rsidR="00264433" w:rsidRPr="00264433" w:rsidRDefault="00264433" w:rsidP="002644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64433" w:rsidRPr="00264433" w:rsidRDefault="00264433" w:rsidP="0026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433" w:rsidRPr="00264433" w:rsidRDefault="00264433" w:rsidP="00264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33" w:rsidRPr="00FC6FFF" w:rsidRDefault="00264433" w:rsidP="00614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433" w:rsidRPr="00FC6FFF" w:rsidSect="00614A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0C56"/>
    <w:multiLevelType w:val="multilevel"/>
    <w:tmpl w:val="CFF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FF"/>
    <w:rsid w:val="001416F3"/>
    <w:rsid w:val="00264433"/>
    <w:rsid w:val="003361C7"/>
    <w:rsid w:val="00437D94"/>
    <w:rsid w:val="00453B68"/>
    <w:rsid w:val="00614A36"/>
    <w:rsid w:val="00AC1F40"/>
    <w:rsid w:val="00DA6593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F38"/>
  <w15:docId w15:val="{9DB84BFE-43B8-42AD-ABE3-AC4F3BB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4433"/>
  </w:style>
  <w:style w:type="character" w:customStyle="1" w:styleId="itemauthor">
    <w:name w:val="itemauthor"/>
    <w:basedOn w:val="a0"/>
    <w:rsid w:val="00264433"/>
  </w:style>
  <w:style w:type="character" w:styleId="a4">
    <w:name w:val="Hyperlink"/>
    <w:basedOn w:val="a0"/>
    <w:uiPriority w:val="99"/>
    <w:semiHidden/>
    <w:unhideWhenUsed/>
    <w:rsid w:val="002644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433"/>
    <w:rPr>
      <w:color w:val="800080"/>
      <w:u w:val="single"/>
    </w:rPr>
  </w:style>
  <w:style w:type="character" w:customStyle="1" w:styleId="ya-share2badge">
    <w:name w:val="ya-share2__badge"/>
    <w:basedOn w:val="a0"/>
    <w:rsid w:val="00264433"/>
  </w:style>
  <w:style w:type="character" w:customStyle="1" w:styleId="ya-share2icon">
    <w:name w:val="ya-share2__icon"/>
    <w:basedOn w:val="a0"/>
    <w:rsid w:val="00264433"/>
  </w:style>
  <w:style w:type="character" w:styleId="a6">
    <w:name w:val="Strong"/>
    <w:basedOn w:val="a0"/>
    <w:uiPriority w:val="22"/>
    <w:qFormat/>
    <w:rsid w:val="0026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8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3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85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1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05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2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62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33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25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802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ftline.ru/" TargetMode="External"/><Relationship Id="rId117" Type="http://schemas.openxmlformats.org/officeDocument/2006/relationships/hyperlink" Target="http://1september.ru/" TargetMode="External"/><Relationship Id="rId21" Type="http://schemas.openxmlformats.org/officeDocument/2006/relationships/hyperlink" Target="http://www.intuit.ru/" TargetMode="External"/><Relationship Id="rId42" Type="http://schemas.openxmlformats.org/officeDocument/2006/relationships/hyperlink" Target="http://www.metod-kopilka.ru/" TargetMode="External"/><Relationship Id="rId47" Type="http://schemas.openxmlformats.org/officeDocument/2006/relationships/hyperlink" Target="http://edu.ascon.ru/news/" TargetMode="External"/><Relationship Id="rId63" Type="http://schemas.openxmlformats.org/officeDocument/2006/relationships/hyperlink" Target="http://potential.org.ru/" TargetMode="External"/><Relationship Id="rId68" Type="http://schemas.openxmlformats.org/officeDocument/2006/relationships/hyperlink" Target="http://www.radmin.ru/products/radmin/text_voice_chat.php" TargetMode="External"/><Relationship Id="rId84" Type="http://schemas.openxmlformats.org/officeDocument/2006/relationships/hyperlink" Target="http://www.autodesk.ru/adsk/servlet/home?siteID=871736&amp;id=1096170" TargetMode="External"/><Relationship Id="rId89" Type="http://schemas.openxmlformats.org/officeDocument/2006/relationships/hyperlink" Target="http://www.auslogics.com/ru/software/boost-speed/" TargetMode="External"/><Relationship Id="rId112" Type="http://schemas.openxmlformats.org/officeDocument/2006/relationships/hyperlink" Target="http://de.dstu.edu.ru/CDOSite/Pages/OpenSourse.aspx" TargetMode="External"/><Relationship Id="rId16" Type="http://schemas.openxmlformats.org/officeDocument/2006/relationships/hyperlink" Target="http://www.openclass.ru/" TargetMode="External"/><Relationship Id="rId107" Type="http://schemas.openxmlformats.org/officeDocument/2006/relationships/hyperlink" Target="http://oer.snosakhgu.ru/" TargetMode="External"/><Relationship Id="rId11" Type="http://schemas.openxmlformats.org/officeDocument/2006/relationships/hyperlink" Target="http://www.konkurs-eor.ru/materials" TargetMode="External"/><Relationship Id="rId32" Type="http://schemas.openxmlformats.org/officeDocument/2006/relationships/hyperlink" Target="http://www.fipi.ru/view" TargetMode="External"/><Relationship Id="rId37" Type="http://schemas.openxmlformats.org/officeDocument/2006/relationships/hyperlink" Target="http://www.uroki.net/docinf.htm" TargetMode="External"/><Relationship Id="rId53" Type="http://schemas.openxmlformats.org/officeDocument/2006/relationships/hyperlink" Target="http://www.gimp.org/" TargetMode="External"/><Relationship Id="rId58" Type="http://schemas.openxmlformats.org/officeDocument/2006/relationships/hyperlink" Target="http://www.rusedu.info/" TargetMode="External"/><Relationship Id="rId74" Type="http://schemas.openxmlformats.org/officeDocument/2006/relationships/hyperlink" Target="http://www.acdsee.com/" TargetMode="External"/><Relationship Id="rId79" Type="http://schemas.openxmlformats.org/officeDocument/2006/relationships/hyperlink" Target="http://ascon.ru/" TargetMode="External"/><Relationship Id="rId102" Type="http://schemas.openxmlformats.org/officeDocument/2006/relationships/hyperlink" Target="http://linux.ru/" TargetMode="External"/><Relationship Id="rId123" Type="http://schemas.openxmlformats.org/officeDocument/2006/relationships/hyperlink" Target="http://distant.ioso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90" Type="http://schemas.openxmlformats.org/officeDocument/2006/relationships/hyperlink" Target="http://childwebguardian.ru/" TargetMode="External"/><Relationship Id="rId95" Type="http://schemas.openxmlformats.org/officeDocument/2006/relationships/hyperlink" Target="http://trueconf.ru/" TargetMode="External"/><Relationship Id="rId22" Type="http://schemas.openxmlformats.org/officeDocument/2006/relationships/hyperlink" Target="http://office.microsoft.com/ru-ru/training/FX100565001049.aspx" TargetMode="External"/><Relationship Id="rId27" Type="http://schemas.openxmlformats.org/officeDocument/2006/relationships/hyperlink" Target="http://www.msu.ru/study/dist-learn.html" TargetMode="External"/><Relationship Id="rId43" Type="http://schemas.openxmlformats.org/officeDocument/2006/relationships/hyperlink" Target="http://flash.lutskiy.ru/" TargetMode="External"/><Relationship Id="rId48" Type="http://schemas.openxmlformats.org/officeDocument/2006/relationships/hyperlink" Target="http://zakon.edu.ru/" TargetMode="External"/><Relationship Id="rId64" Type="http://schemas.openxmlformats.org/officeDocument/2006/relationships/hyperlink" Target="http://www.technicamolodezhi.ru/" TargetMode="External"/><Relationship Id="rId69" Type="http://schemas.openxmlformats.org/officeDocument/2006/relationships/hyperlink" Target="http://www.netop.ru/" TargetMode="External"/><Relationship Id="rId113" Type="http://schemas.openxmlformats.org/officeDocument/2006/relationships/hyperlink" Target="http://www.rgdb.ru/catalogs" TargetMode="External"/><Relationship Id="rId118" Type="http://schemas.openxmlformats.org/officeDocument/2006/relationships/hyperlink" Target="http://festival.1september.ru/" TargetMode="External"/><Relationship Id="rId80" Type="http://schemas.openxmlformats.org/officeDocument/2006/relationships/hyperlink" Target="http://kerio-shop.ru/kerio_winroute_firewall" TargetMode="External"/><Relationship Id="rId85" Type="http://schemas.openxmlformats.org/officeDocument/2006/relationships/hyperlink" Target="http://www.1cbit.ru/?gclid=CNC3r6KHpa0CFQG-zAodsx_Mng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mioo.seminfo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klyaksa.net/" TargetMode="External"/><Relationship Id="rId59" Type="http://schemas.openxmlformats.org/officeDocument/2006/relationships/hyperlink" Target="http://www.researcher.ru/" TargetMode="External"/><Relationship Id="rId103" Type="http://schemas.openxmlformats.org/officeDocument/2006/relationships/hyperlink" Target="http://cde.kstu.kz/courses/" TargetMode="External"/><Relationship Id="rId108" Type="http://schemas.openxmlformats.org/officeDocument/2006/relationships/hyperlink" Target="http://window.edu.ru/" TargetMode="External"/><Relationship Id="rId124" Type="http://schemas.openxmlformats.org/officeDocument/2006/relationships/hyperlink" Target="http://festival.1september.ru/" TargetMode="External"/><Relationship Id="rId54" Type="http://schemas.openxmlformats.org/officeDocument/2006/relationships/hyperlink" Target="http://ru.openoffice.org/" TargetMode="External"/><Relationship Id="rId70" Type="http://schemas.openxmlformats.org/officeDocument/2006/relationships/hyperlink" Target="http://www.abbyy.ru/" TargetMode="External"/><Relationship Id="rId75" Type="http://schemas.openxmlformats.org/officeDocument/2006/relationships/hyperlink" Target="http://www.quark.com/" TargetMode="External"/><Relationship Id="rId91" Type="http://schemas.openxmlformats.org/officeDocument/2006/relationships/hyperlink" Target="http://www.ritlabs.com/ru/products/thebat/" TargetMode="External"/><Relationship Id="rId96" Type="http://schemas.openxmlformats.org/officeDocument/2006/relationships/hyperlink" Target="http://www.sibelius.com/home/index_flas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23" Type="http://schemas.openxmlformats.org/officeDocument/2006/relationships/hyperlink" Target="http://www.skillopedia.ru/" TargetMode="External"/><Relationship Id="rId28" Type="http://schemas.openxmlformats.org/officeDocument/2006/relationships/hyperlink" Target="http://www.interobuch.ru/" TargetMode="External"/><Relationship Id="rId49" Type="http://schemas.openxmlformats.org/officeDocument/2006/relationships/hyperlink" Target="http://standart.edu.ru/" TargetMode="External"/><Relationship Id="rId114" Type="http://schemas.openxmlformats.org/officeDocument/2006/relationships/hyperlink" Target="http://www.edu.ru/" TargetMode="External"/><Relationship Id="rId119" Type="http://schemas.openxmlformats.org/officeDocument/2006/relationships/hyperlink" Target="http://www.it-n.ru/" TargetMode="External"/><Relationship Id="rId44" Type="http://schemas.openxmlformats.org/officeDocument/2006/relationships/hyperlink" Target="http://www.computer-museum.ru/index.php" TargetMode="External"/><Relationship Id="rId60" Type="http://schemas.openxmlformats.org/officeDocument/2006/relationships/hyperlink" Target="http://www.grant-prefekta.ru/" TargetMode="External"/><Relationship Id="rId65" Type="http://schemas.openxmlformats.org/officeDocument/2006/relationships/hyperlink" Target="http://www.computerra.ru/" TargetMode="External"/><Relationship Id="rId81" Type="http://schemas.openxmlformats.org/officeDocument/2006/relationships/hyperlink" Target="http://www.labview.ru/" TargetMode="External"/><Relationship Id="rId86" Type="http://schemas.openxmlformats.org/officeDocument/2006/relationships/hyperlink" Target="http://www.esetnod32.ru/" TargetMode="External"/><Relationship Id="rId13" Type="http://schemas.openxmlformats.org/officeDocument/2006/relationships/hyperlink" Target="http://pedsovet.org/m" TargetMode="External"/><Relationship Id="rId18" Type="http://schemas.openxmlformats.org/officeDocument/2006/relationships/hyperlink" Target="http://eor.it.ru/eor" TargetMode="External"/><Relationship Id="rId39" Type="http://schemas.openxmlformats.org/officeDocument/2006/relationships/hyperlink" Target="http://inf.1september.ru/" TargetMode="External"/><Relationship Id="rId109" Type="http://schemas.openxmlformats.org/officeDocument/2006/relationships/hyperlink" Target="http://www.distance.msu.ru/2009/10/blog-post_4895.html" TargetMode="External"/><Relationship Id="rId34" Type="http://schemas.openxmlformats.org/officeDocument/2006/relationships/hyperlink" Target="http://www.ict.edu.ru/" TargetMode="External"/><Relationship Id="rId50" Type="http://schemas.openxmlformats.org/officeDocument/2006/relationships/hyperlink" Target="http://mon.gov.ru/work/obr/dok/obs/3837/" TargetMode="External"/><Relationship Id="rId55" Type="http://schemas.openxmlformats.org/officeDocument/2006/relationships/hyperlink" Target="http://pinta-project.com/" TargetMode="External"/><Relationship Id="rId76" Type="http://schemas.openxmlformats.org/officeDocument/2006/relationships/hyperlink" Target="http://www.adobe.com/ru/" TargetMode="External"/><Relationship Id="rId97" Type="http://schemas.openxmlformats.org/officeDocument/2006/relationships/hyperlink" Target="http://www.arcserve.ru/" TargetMode="External"/><Relationship Id="rId104" Type="http://schemas.openxmlformats.org/officeDocument/2006/relationships/hyperlink" Target="http://cis.rudn.ru/rubric/show.action?rubric.id=38" TargetMode="External"/><Relationship Id="rId120" Type="http://schemas.openxmlformats.org/officeDocument/2006/relationships/hyperlink" Target="http://region.edu.ru/moscow/" TargetMode="External"/><Relationship Id="rId125" Type="http://schemas.openxmlformats.org/officeDocument/2006/relationships/hyperlink" Target="http://ikprao.ru/" TargetMode="External"/><Relationship Id="rId7" Type="http://schemas.openxmlformats.org/officeDocument/2006/relationships/hyperlink" Target="http://www.school-collection.edu.ru/" TargetMode="External"/><Relationship Id="rId71" Type="http://schemas.openxmlformats.org/officeDocument/2006/relationships/hyperlink" Target="http://www.promt.ru/" TargetMode="External"/><Relationship Id="rId92" Type="http://schemas.openxmlformats.org/officeDocument/2006/relationships/hyperlink" Target="http://www.drweb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college.ru/" TargetMode="External"/><Relationship Id="rId24" Type="http://schemas.openxmlformats.org/officeDocument/2006/relationships/hyperlink" Target="http://ycdl.ph-int.org/" TargetMode="External"/><Relationship Id="rId40" Type="http://schemas.openxmlformats.org/officeDocument/2006/relationships/hyperlink" Target="http://infojournal.ru/journal/info/" TargetMode="External"/><Relationship Id="rId45" Type="http://schemas.openxmlformats.org/officeDocument/2006/relationships/hyperlink" Target="http://www.lbz.ru/" TargetMode="External"/><Relationship Id="rId66" Type="http://schemas.openxmlformats.org/officeDocument/2006/relationships/hyperlink" Target="http://4nttm.ru/" TargetMode="External"/><Relationship Id="rId87" Type="http://schemas.openxmlformats.org/officeDocument/2006/relationships/hyperlink" Target="http://www.avg.com/us-en/internet-security" TargetMode="External"/><Relationship Id="rId110" Type="http://schemas.openxmlformats.org/officeDocument/2006/relationships/hyperlink" Target="http://www.openclass.ru/" TargetMode="External"/><Relationship Id="rId115" Type="http://schemas.openxmlformats.org/officeDocument/2006/relationships/hyperlink" Target="http://www.prosv.ru/" TargetMode="External"/><Relationship Id="rId61" Type="http://schemas.openxmlformats.org/officeDocument/2006/relationships/hyperlink" Target="http://poisk-nit.ru/" TargetMode="External"/><Relationship Id="rId82" Type="http://schemas.openxmlformats.org/officeDocument/2006/relationships/hyperlink" Target="http://www.sonycreativesoftware.com/moviestudiope" TargetMode="External"/><Relationship Id="rId19" Type="http://schemas.openxmlformats.org/officeDocument/2006/relationships/hyperlink" Target="http://eois.mskobr.ru/" TargetMode="External"/><Relationship Id="rId14" Type="http://schemas.openxmlformats.org/officeDocument/2006/relationships/hyperlink" Target="http://www.nachalka.com/" TargetMode="External"/><Relationship Id="rId30" Type="http://schemas.openxmlformats.org/officeDocument/2006/relationships/hyperlink" Target="http://eidos.ru/" TargetMode="External"/><Relationship Id="rId35" Type="http://schemas.openxmlformats.org/officeDocument/2006/relationships/hyperlink" Target="http://www.it-n.ru/" TargetMode="External"/><Relationship Id="rId56" Type="http://schemas.openxmlformats.org/officeDocument/2006/relationships/hyperlink" Target="http://inkscape.org/" TargetMode="External"/><Relationship Id="rId77" Type="http://schemas.openxmlformats.org/officeDocument/2006/relationships/hyperlink" Target="http://www.corel.ru/" TargetMode="External"/><Relationship Id="rId100" Type="http://schemas.openxmlformats.org/officeDocument/2006/relationships/hyperlink" Target="http://www.nero.com/rus/" TargetMode="External"/><Relationship Id="rId105" Type="http://schemas.openxmlformats.org/officeDocument/2006/relationships/hyperlink" Target="http://ru.iite.unesco.org/" TargetMode="External"/><Relationship Id="rId126" Type="http://schemas.openxmlformats.org/officeDocument/2006/relationships/hyperlink" Target="http://c-psy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ege.edu.ru/" TargetMode="External"/><Relationship Id="rId72" Type="http://schemas.openxmlformats.org/officeDocument/2006/relationships/hyperlink" Target="http://www.pinnaclesys.ru/" TargetMode="External"/><Relationship Id="rId93" Type="http://schemas.openxmlformats.org/officeDocument/2006/relationships/hyperlink" Target="http://www.sonycreativesoftware.com/soundforge" TargetMode="External"/><Relationship Id="rId98" Type="http://schemas.openxmlformats.org/officeDocument/2006/relationships/hyperlink" Target="http://www.mimio-edu.ru/" TargetMode="External"/><Relationship Id="rId121" Type="http://schemas.openxmlformats.org/officeDocument/2006/relationships/hyperlink" Target="http://www.ucheba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pecialist.ru/" TargetMode="External"/><Relationship Id="rId46" Type="http://schemas.openxmlformats.org/officeDocument/2006/relationships/hyperlink" Target="http://www.olympiads.ru/" TargetMode="External"/><Relationship Id="rId67" Type="http://schemas.openxmlformats.org/officeDocument/2006/relationships/hyperlink" Target="http://www.kaspersky.ru/" TargetMode="External"/><Relationship Id="rId116" Type="http://schemas.openxmlformats.org/officeDocument/2006/relationships/hyperlink" Target="http://www.mschools.ru/" TargetMode="External"/><Relationship Id="rId20" Type="http://schemas.openxmlformats.org/officeDocument/2006/relationships/hyperlink" Target="http://www.iteach.ru/" TargetMode="External"/><Relationship Id="rId41" Type="http://schemas.openxmlformats.org/officeDocument/2006/relationships/hyperlink" Target="http://www.problems.ru/" TargetMode="External"/><Relationship Id="rId62" Type="http://schemas.openxmlformats.org/officeDocument/2006/relationships/hyperlink" Target="http://vernadsky.info/" TargetMode="External"/><Relationship Id="rId83" Type="http://schemas.openxmlformats.org/officeDocument/2006/relationships/hyperlink" Target="http://www.symantec.com/ru/ru/business/endpoint-protection" TargetMode="External"/><Relationship Id="rId88" Type="http://schemas.openxmlformats.org/officeDocument/2006/relationships/hyperlink" Target="http://www.xara.com/us/products/xara3d/" TargetMode="External"/><Relationship Id="rId111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it-n.ru/" TargetMode="External"/><Relationship Id="rId36" Type="http://schemas.openxmlformats.org/officeDocument/2006/relationships/hyperlink" Target="http://intergu.ru/" TargetMode="External"/><Relationship Id="rId57" Type="http://schemas.openxmlformats.org/officeDocument/2006/relationships/hyperlink" Target="http://www.junior.ru/wwwexam/" TargetMode="External"/><Relationship Id="rId106" Type="http://schemas.openxmlformats.org/officeDocument/2006/relationships/hyperlink" Target="http://fcior.edu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eorhelp.ru/" TargetMode="External"/><Relationship Id="rId31" Type="http://schemas.openxmlformats.org/officeDocument/2006/relationships/hyperlink" Target="http://xn----8sbemlh7ab4a1m.xn--p1ai/" TargetMode="External"/><Relationship Id="rId52" Type="http://schemas.openxmlformats.org/officeDocument/2006/relationships/hyperlink" Target="http://www.spohelp.ru/" TargetMode="External"/><Relationship Id="rId73" Type="http://schemas.openxmlformats.org/officeDocument/2006/relationships/hyperlink" Target="http://www.acronis.ru/" TargetMode="External"/><Relationship Id="rId78" Type="http://schemas.openxmlformats.org/officeDocument/2006/relationships/hyperlink" Target="http://www.embarcadero.com/ru/" TargetMode="External"/><Relationship Id="rId94" Type="http://schemas.openxmlformats.org/officeDocument/2006/relationships/hyperlink" Target="http://www.netsupportmanager.com/" TargetMode="External"/><Relationship Id="rId99" Type="http://schemas.openxmlformats.org/officeDocument/2006/relationships/hyperlink" Target="http://www.microsoft.com/ru-ru/default.aspx" TargetMode="External"/><Relationship Id="rId101" Type="http://schemas.openxmlformats.org/officeDocument/2006/relationships/hyperlink" Target="http://www.winamp.com/" TargetMode="External"/><Relationship Id="rId122" Type="http://schemas.openxmlformats.org/officeDocument/2006/relationships/hyperlink" Target="http://ismo.io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 118</cp:lastModifiedBy>
  <cp:revision>6</cp:revision>
  <dcterms:created xsi:type="dcterms:W3CDTF">2020-11-04T17:09:00Z</dcterms:created>
  <dcterms:modified xsi:type="dcterms:W3CDTF">2020-11-29T11:08:00Z</dcterms:modified>
</cp:coreProperties>
</file>